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54A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通  报</w:t>
      </w:r>
    </w:p>
    <w:p w14:paraId="09AFA317">
      <w:pPr>
        <w:jc w:val="center"/>
        <w:rPr>
          <w:rFonts w:hint="eastAsia"/>
        </w:rPr>
      </w:pPr>
    </w:p>
    <w:p w14:paraId="09E73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全院职工：</w:t>
      </w:r>
    </w:p>
    <w:p w14:paraId="4904A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根据《上虞区卫生健康系统医德医风问题“双查双改”机制工作方案》的要求，编号为SX01DH2024122801236的医德医风信访件，</w:t>
      </w:r>
      <w:r>
        <w:rPr>
          <w:rFonts w:hint="default" w:asciiTheme="minorEastAsia" w:hAnsiTheme="minorEastAsia" w:cstheme="minorEastAsia"/>
          <w:sz w:val="28"/>
          <w:szCs w:val="28"/>
        </w:rPr>
        <w:t>反映我中心预防接种人员服务态度问题，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经院长办公会议讨论，决定作出如下处理：</w:t>
      </w:r>
    </w:p>
    <w:p w14:paraId="45FC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一、计划免疫</w:t>
      </w:r>
      <w:r>
        <w:rPr>
          <w:rFonts w:hint="default" w:asciiTheme="minorEastAsia" w:hAnsiTheme="minorEastAsia" w:cstheme="minorEastAsia"/>
          <w:sz w:val="28"/>
          <w:szCs w:val="28"/>
        </w:rPr>
        <w:t>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工作人员范</w:t>
      </w:r>
      <w:r>
        <w:rPr>
          <w:rFonts w:hint="default" w:asciiTheme="minorEastAsia" w:hAnsiTheme="minorEastAsia" w:cstheme="minorEastAsia"/>
          <w:sz w:val="28"/>
          <w:szCs w:val="28"/>
        </w:rPr>
        <w:t>佳微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服务态度欠佳</w:t>
      </w:r>
      <w:r>
        <w:rPr>
          <w:rFonts w:hint="default" w:asciiTheme="minorEastAsia" w:hAnsiTheme="minorEastAsia" w:cstheme="minorEastAsia"/>
          <w:sz w:val="28"/>
          <w:szCs w:val="28"/>
        </w:rPr>
        <w:t>，中心领导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</w:t>
      </w:r>
      <w:r>
        <w:rPr>
          <w:rFonts w:hint="default" w:asciiTheme="minorEastAsia" w:hAnsiTheme="minorEastAsia" w:cstheme="minorEastAsia"/>
          <w:sz w:val="28"/>
          <w:szCs w:val="28"/>
        </w:rPr>
        <w:t>计免科科长兰亚芳、范佳微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两位同志进行集体约谈，并在全院范围内通报批评。</w:t>
      </w:r>
    </w:p>
    <w:p w14:paraId="70F1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二、依据院纪院规及院内奖惩制度，</w:t>
      </w:r>
      <w:r>
        <w:rPr>
          <w:rFonts w:hint="default" w:asciiTheme="minorEastAsia" w:hAnsiTheme="minorEastAsia" w:cstheme="minorEastAsia"/>
          <w:sz w:val="28"/>
          <w:szCs w:val="28"/>
        </w:rPr>
        <w:t>分别扣除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兰亚芳</w:t>
      </w:r>
      <w:r>
        <w:rPr>
          <w:rFonts w:hint="default" w:asciiTheme="minorEastAsia" w:hAnsiTheme="minorEastAsia" w:cstheme="minorEastAsia"/>
          <w:sz w:val="28"/>
          <w:szCs w:val="28"/>
        </w:rPr>
        <w:t>职务绩效200元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、范佳微</w:t>
      </w:r>
      <w:r>
        <w:rPr>
          <w:rFonts w:hint="default" w:asciiTheme="minorEastAsia" w:hAnsiTheme="minorEastAsia" w:cstheme="minorEastAsia"/>
          <w:sz w:val="28"/>
          <w:szCs w:val="28"/>
        </w:rPr>
        <w:t>奖励性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绩效200元。</w:t>
      </w:r>
    </w:p>
    <w:p w14:paraId="7FE2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院职工应以此为戒，深刻认识医德医风的重要性，始终牢记“以人为本、以病人为中心”的服务理念，严格遵守院纪院规。各科室、站负责人要以此次事件为契机，全面开展科室整改，严格落实医院规章制度，切实做好科室管理工作，</w:t>
      </w:r>
      <w:r>
        <w:rPr>
          <w:rFonts w:hint="default" w:asciiTheme="minorEastAsia" w:hAnsiTheme="minorEastAsia" w:cstheme="minorEastAsia"/>
          <w:sz w:val="28"/>
          <w:szCs w:val="28"/>
        </w:rPr>
        <w:t>持续提升服务态度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75584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E1B5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上虞区曹娥街道社区卫生服务中心</w:t>
      </w:r>
    </w:p>
    <w:p w14:paraId="6435D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2024年11月1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4653"/>
    <w:rsid w:val="13484653"/>
    <w:rsid w:val="2FA66678"/>
    <w:rsid w:val="67BD8714"/>
    <w:rsid w:val="70170A9C"/>
    <w:rsid w:val="77FF5D09"/>
    <w:rsid w:val="FFDDB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357</Characters>
  <Lines>0</Lines>
  <Paragraphs>0</Paragraphs>
  <TotalTime>2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2025-02-14T08:59:00Z</dcterms:created>
  <dc:creator>向日葵</dc:creator>
  <cp:lastModifiedBy>冷暖自知1392644990</cp:lastModifiedBy>
  <dcterms:modified xsi:type="dcterms:W3CDTF">2025-02-14T07:04:29Z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723EED7BCDF14A58B0E19C286A7FB302_13</vt:lpwstr>
  </property>
</Properties>
</file>