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B4005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上虞区曹娥街道社区卫生服务中心处方质量点评结果通报</w:t>
      </w:r>
    </w:p>
    <w:p w14:paraId="5F6D1814">
      <w:pPr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（2024年第</w:t>
      </w:r>
      <w:r>
        <w:rPr>
          <w:rFonts w:hint="eastAsia" w:ascii="仿宋" w:hAnsi="仿宋" w:eastAsia="仿宋"/>
          <w:szCs w:val="21"/>
          <w:lang w:val="en-US" w:eastAsia="zh-CN"/>
        </w:rPr>
        <w:t>12</w:t>
      </w:r>
      <w:r>
        <w:rPr>
          <w:rFonts w:hint="eastAsia" w:ascii="仿宋" w:hAnsi="仿宋" w:eastAsia="仿宋"/>
          <w:szCs w:val="21"/>
        </w:rPr>
        <w:t>期）</w:t>
      </w:r>
    </w:p>
    <w:p w14:paraId="198F736C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根据处方点评小组点评结果，经汇总、筛查</w:t>
      </w:r>
      <w:r>
        <w:rPr>
          <w:rFonts w:hint="eastAsia" w:ascii="仿宋" w:hAnsi="仿宋" w:eastAsia="仿宋"/>
          <w:lang w:eastAsia="zh-CN"/>
        </w:rPr>
        <w:t>、分析</w:t>
      </w:r>
      <w:r>
        <w:rPr>
          <w:rFonts w:hint="eastAsia" w:ascii="仿宋" w:hAnsi="仿宋" w:eastAsia="仿宋"/>
        </w:rPr>
        <w:t>，现将2024年</w:t>
      </w:r>
      <w:r>
        <w:rPr>
          <w:rFonts w:hint="eastAsia" w:ascii="仿宋" w:hAnsi="仿宋" w:eastAsia="仿宋"/>
          <w:lang w:val="en-US" w:eastAsia="zh-CN"/>
        </w:rPr>
        <w:t>12</w:t>
      </w:r>
      <w:r>
        <w:rPr>
          <w:rFonts w:hint="eastAsia" w:ascii="仿宋" w:hAnsi="仿宋" w:eastAsia="仿宋"/>
        </w:rPr>
        <w:t>月份处方质量点评结果予以通报：</w:t>
      </w:r>
    </w:p>
    <w:p w14:paraId="4836FAEC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附件：1.2024年</w:t>
      </w:r>
      <w:r>
        <w:rPr>
          <w:rFonts w:hint="eastAsia" w:ascii="仿宋" w:hAnsi="仿宋" w:eastAsia="仿宋"/>
          <w:lang w:val="en-US" w:eastAsia="zh-CN"/>
        </w:rPr>
        <w:t>12</w:t>
      </w:r>
      <w:r>
        <w:rPr>
          <w:rFonts w:hint="eastAsia" w:ascii="仿宋" w:hAnsi="仿宋" w:eastAsia="仿宋"/>
        </w:rPr>
        <w:t>月份曹娥街道社区卫生服务中心处方合格率汇总表</w:t>
      </w:r>
    </w:p>
    <w:p w14:paraId="15BD1E3E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2.2024年</w:t>
      </w:r>
      <w:r>
        <w:rPr>
          <w:rFonts w:hint="eastAsia" w:ascii="仿宋" w:hAnsi="仿宋" w:eastAsia="仿宋"/>
          <w:lang w:val="en-US" w:eastAsia="zh-CN"/>
        </w:rPr>
        <w:t>12</w:t>
      </w:r>
      <w:r>
        <w:rPr>
          <w:rFonts w:hint="eastAsia" w:ascii="仿宋" w:hAnsi="仿宋" w:eastAsia="仿宋"/>
        </w:rPr>
        <w:t>月份曹娥街道社区卫生服务中心处方质量点评不合格结果汇总表</w:t>
      </w:r>
    </w:p>
    <w:p w14:paraId="18D6520D"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附件1</w:t>
      </w:r>
    </w:p>
    <w:p w14:paraId="4D91EC2B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2024年</w:t>
      </w:r>
      <w:r>
        <w:rPr>
          <w:rFonts w:hint="eastAsia" w:ascii="仿宋" w:hAnsi="仿宋" w:eastAsia="仿宋"/>
          <w:lang w:val="en-US" w:eastAsia="zh-CN"/>
        </w:rPr>
        <w:t>12</w:t>
      </w:r>
      <w:r>
        <w:rPr>
          <w:rFonts w:hint="eastAsia" w:ascii="仿宋" w:hAnsi="仿宋" w:eastAsia="仿宋"/>
        </w:rPr>
        <w:t>月份曹娥街道社区卫生服务中心处方合格率汇总表</w:t>
      </w:r>
    </w:p>
    <w:p w14:paraId="5BC296E2">
      <w:pPr>
        <w:jc w:val="center"/>
        <w:rPr>
          <w:rFonts w:ascii="仿宋" w:hAnsi="仿宋" w:eastAsia="仿宋"/>
        </w:rPr>
      </w:pPr>
    </w:p>
    <w:tbl>
      <w:tblPr>
        <w:tblStyle w:val="5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09"/>
        <w:gridCol w:w="2210"/>
        <w:gridCol w:w="2210"/>
      </w:tblGrid>
      <w:tr w14:paraId="1070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567A5C9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处方医师</w:t>
            </w:r>
          </w:p>
        </w:tc>
        <w:tc>
          <w:tcPr>
            <w:tcW w:w="2209" w:type="dxa"/>
          </w:tcPr>
          <w:p w14:paraId="2F94455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随机点评处方数量</w:t>
            </w:r>
          </w:p>
        </w:tc>
        <w:tc>
          <w:tcPr>
            <w:tcW w:w="2210" w:type="dxa"/>
          </w:tcPr>
          <w:p w14:paraId="0ACCDEE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合格处方数量</w:t>
            </w:r>
          </w:p>
        </w:tc>
        <w:tc>
          <w:tcPr>
            <w:tcW w:w="2210" w:type="dxa"/>
          </w:tcPr>
          <w:p w14:paraId="4297875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处方合格率（%）</w:t>
            </w:r>
          </w:p>
        </w:tc>
      </w:tr>
      <w:tr w14:paraId="1903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0D66DD2C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符炜东</w:t>
            </w:r>
          </w:p>
        </w:tc>
        <w:tc>
          <w:tcPr>
            <w:tcW w:w="2209" w:type="dxa"/>
          </w:tcPr>
          <w:p w14:paraId="5572087A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5E1D44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7042719C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0390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2E6304F1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倪国成</w:t>
            </w:r>
          </w:p>
        </w:tc>
        <w:tc>
          <w:tcPr>
            <w:tcW w:w="2209" w:type="dxa"/>
          </w:tcPr>
          <w:p w14:paraId="295CEC1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A7006B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86366B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6D60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192906F7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卢垚</w:t>
            </w:r>
          </w:p>
        </w:tc>
        <w:tc>
          <w:tcPr>
            <w:tcW w:w="2209" w:type="dxa"/>
          </w:tcPr>
          <w:p w14:paraId="18B0A02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19DBED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2A5335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6221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00AD2A7D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俞洁</w:t>
            </w:r>
          </w:p>
        </w:tc>
        <w:tc>
          <w:tcPr>
            <w:tcW w:w="2209" w:type="dxa"/>
          </w:tcPr>
          <w:p w14:paraId="577BE36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580E52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CA42BF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7D69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3F169291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罗国冠</w:t>
            </w:r>
          </w:p>
        </w:tc>
        <w:tc>
          <w:tcPr>
            <w:tcW w:w="2209" w:type="dxa"/>
          </w:tcPr>
          <w:p w14:paraId="0EC57A2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01E0362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197BAC3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054A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5DB0934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徐兴荣</w:t>
            </w:r>
          </w:p>
        </w:tc>
        <w:tc>
          <w:tcPr>
            <w:tcW w:w="2209" w:type="dxa"/>
          </w:tcPr>
          <w:p w14:paraId="360F941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FF09C6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4D1B347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43FB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88AF84F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蒋淋锋</w:t>
            </w:r>
          </w:p>
        </w:tc>
        <w:tc>
          <w:tcPr>
            <w:tcW w:w="2209" w:type="dxa"/>
          </w:tcPr>
          <w:p w14:paraId="5CCFAE6C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A143A0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63F89C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17D4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5CEA731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李明</w:t>
            </w:r>
          </w:p>
        </w:tc>
        <w:tc>
          <w:tcPr>
            <w:tcW w:w="2209" w:type="dxa"/>
          </w:tcPr>
          <w:p w14:paraId="37FE339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A0FF68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37F82AC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452A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ADB5F89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黄戈锋</w:t>
            </w:r>
          </w:p>
        </w:tc>
        <w:tc>
          <w:tcPr>
            <w:tcW w:w="2209" w:type="dxa"/>
          </w:tcPr>
          <w:p w14:paraId="0B9D04E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3629994E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49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632BED35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4456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5F8BCAD6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陈维军</w:t>
            </w:r>
          </w:p>
        </w:tc>
        <w:tc>
          <w:tcPr>
            <w:tcW w:w="2209" w:type="dxa"/>
          </w:tcPr>
          <w:p w14:paraId="72B9596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6866CEA8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587B8204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47B6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7F5B3871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丁文权</w:t>
            </w:r>
          </w:p>
        </w:tc>
        <w:tc>
          <w:tcPr>
            <w:tcW w:w="2209" w:type="dxa"/>
          </w:tcPr>
          <w:p w14:paraId="21261B7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46385E2D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49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705DDB76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7F94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665500F6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陆洪飞</w:t>
            </w:r>
          </w:p>
        </w:tc>
        <w:tc>
          <w:tcPr>
            <w:tcW w:w="2209" w:type="dxa"/>
          </w:tcPr>
          <w:p w14:paraId="27B8EE32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3F7B0135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1B73F3D4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77ED4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75F19F04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陶雪琴</w:t>
            </w:r>
          </w:p>
        </w:tc>
        <w:tc>
          <w:tcPr>
            <w:tcW w:w="2209" w:type="dxa"/>
          </w:tcPr>
          <w:p w14:paraId="2219C61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0BE4F3EF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1E03C8C9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423E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121E69EA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陆晓飞</w:t>
            </w:r>
          </w:p>
        </w:tc>
        <w:tc>
          <w:tcPr>
            <w:tcW w:w="2209" w:type="dxa"/>
          </w:tcPr>
          <w:p w14:paraId="17FF4C2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3915C12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5D25317C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405D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09" w:type="dxa"/>
          </w:tcPr>
          <w:p w14:paraId="51CD76DF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茅林丽</w:t>
            </w:r>
          </w:p>
        </w:tc>
        <w:tc>
          <w:tcPr>
            <w:tcW w:w="2209" w:type="dxa"/>
          </w:tcPr>
          <w:p w14:paraId="51C422B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B30F32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2A4C8A4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6243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09" w:type="dxa"/>
          </w:tcPr>
          <w:p w14:paraId="73DCBA8F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陈向荣</w:t>
            </w:r>
          </w:p>
        </w:tc>
        <w:tc>
          <w:tcPr>
            <w:tcW w:w="2209" w:type="dxa"/>
          </w:tcPr>
          <w:p w14:paraId="18EA3F2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8CE1EF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6D542CB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26AD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060E9004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韩增弟</w:t>
            </w:r>
          </w:p>
        </w:tc>
        <w:tc>
          <w:tcPr>
            <w:tcW w:w="2209" w:type="dxa"/>
          </w:tcPr>
          <w:p w14:paraId="14AA53F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7CAFA1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5C3AC9A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7969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68AA0059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徐卫平</w:t>
            </w:r>
          </w:p>
        </w:tc>
        <w:tc>
          <w:tcPr>
            <w:tcW w:w="2209" w:type="dxa"/>
          </w:tcPr>
          <w:p w14:paraId="31E6D0E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1A6767EC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074436EA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150B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5D5D01E5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沈爱成</w:t>
            </w:r>
          </w:p>
        </w:tc>
        <w:tc>
          <w:tcPr>
            <w:tcW w:w="2209" w:type="dxa"/>
          </w:tcPr>
          <w:p w14:paraId="17C3C8F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B01F7C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5EDC655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326C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304CF425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郑炳泉</w:t>
            </w:r>
          </w:p>
        </w:tc>
        <w:tc>
          <w:tcPr>
            <w:tcW w:w="2209" w:type="dxa"/>
          </w:tcPr>
          <w:p w14:paraId="299052C2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1DEF958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48</w:t>
            </w:r>
          </w:p>
        </w:tc>
        <w:tc>
          <w:tcPr>
            <w:tcW w:w="2210" w:type="dxa"/>
          </w:tcPr>
          <w:p w14:paraId="1AC3532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96%</w:t>
            </w:r>
          </w:p>
        </w:tc>
      </w:tr>
      <w:tr w14:paraId="7B63D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6A2B1B97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王达华</w:t>
            </w:r>
          </w:p>
        </w:tc>
        <w:tc>
          <w:tcPr>
            <w:tcW w:w="2209" w:type="dxa"/>
          </w:tcPr>
          <w:p w14:paraId="114049E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F8681F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3694E18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0F2F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59E781DB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冯华莉</w:t>
            </w:r>
          </w:p>
        </w:tc>
        <w:tc>
          <w:tcPr>
            <w:tcW w:w="2209" w:type="dxa"/>
          </w:tcPr>
          <w:p w14:paraId="0BEC08A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30E553A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5AAAF69F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3E5B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19C5C4EF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陈东旸</w:t>
            </w:r>
          </w:p>
        </w:tc>
        <w:tc>
          <w:tcPr>
            <w:tcW w:w="2209" w:type="dxa"/>
          </w:tcPr>
          <w:p w14:paraId="2AAEA33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0E0A06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7EB6CF8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70D5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1887BB0D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俞霄霄</w:t>
            </w:r>
          </w:p>
        </w:tc>
        <w:tc>
          <w:tcPr>
            <w:tcW w:w="2209" w:type="dxa"/>
          </w:tcPr>
          <w:p w14:paraId="5A1B429A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735FC8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2660E4B5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</w:tbl>
    <w:p w14:paraId="51EDD918">
      <w:pPr>
        <w:jc w:val="both"/>
        <w:rPr>
          <w:rFonts w:ascii="仿宋" w:hAnsi="仿宋" w:eastAsia="仿宋"/>
        </w:rPr>
      </w:pPr>
    </w:p>
    <w:p w14:paraId="6E5537EC"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注：要求处方合格率</w:t>
      </w:r>
      <w:r>
        <w:rPr>
          <w:rFonts w:ascii="仿宋" w:hAnsi="仿宋" w:eastAsia="仿宋" w:cs="Arial"/>
        </w:rPr>
        <w:t>≥</w:t>
      </w:r>
      <w:r>
        <w:rPr>
          <w:rFonts w:hint="eastAsia" w:ascii="仿宋" w:hAnsi="仿宋" w:eastAsia="仿宋"/>
        </w:rPr>
        <w:t>95%</w:t>
      </w:r>
    </w:p>
    <w:p w14:paraId="2B29319B">
      <w:pPr>
        <w:rPr>
          <w:rFonts w:hint="eastAsia" w:ascii="仿宋" w:hAnsi="仿宋" w:eastAsia="仿宋"/>
        </w:rPr>
      </w:pPr>
    </w:p>
    <w:p w14:paraId="4C43FC3B">
      <w:pPr>
        <w:rPr>
          <w:rFonts w:hint="eastAsia" w:ascii="仿宋" w:hAnsi="仿宋" w:eastAsia="仿宋"/>
        </w:rPr>
      </w:pPr>
    </w:p>
    <w:p w14:paraId="38195D43">
      <w:pPr>
        <w:rPr>
          <w:rFonts w:hint="eastAsia" w:ascii="仿宋" w:hAnsi="仿宋" w:eastAsia="仿宋"/>
        </w:rPr>
      </w:pPr>
    </w:p>
    <w:p w14:paraId="67644EC3">
      <w:pPr>
        <w:jc w:val="center"/>
        <w:rPr>
          <w:rFonts w:ascii="仿宋" w:hAnsi="仿宋" w:eastAsia="仿宋"/>
        </w:rPr>
      </w:pPr>
    </w:p>
    <w:p w14:paraId="515DEA5E"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附件2</w:t>
      </w:r>
    </w:p>
    <w:p w14:paraId="40E54119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2024年</w:t>
      </w:r>
      <w:r>
        <w:rPr>
          <w:rFonts w:hint="eastAsia" w:ascii="仿宋" w:hAnsi="仿宋" w:eastAsia="仿宋"/>
          <w:lang w:val="en-US" w:eastAsia="zh-CN"/>
        </w:rPr>
        <w:t>12</w:t>
      </w:r>
      <w:r>
        <w:rPr>
          <w:rFonts w:hint="eastAsia" w:ascii="仿宋" w:hAnsi="仿宋" w:eastAsia="仿宋"/>
        </w:rPr>
        <w:t>月份曹娥街道社区卫生服务中心处方质量点评结果汇总</w:t>
      </w:r>
    </w:p>
    <w:p w14:paraId="7F6A9B02">
      <w:pPr>
        <w:rPr>
          <w:rFonts w:ascii="仿宋" w:hAnsi="仿宋" w:eastAsia="仿宋"/>
        </w:rPr>
      </w:pPr>
    </w:p>
    <w:tbl>
      <w:tblPr>
        <w:tblStyle w:val="5"/>
        <w:tblW w:w="10276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842"/>
        <w:gridCol w:w="1134"/>
        <w:gridCol w:w="1134"/>
        <w:gridCol w:w="2045"/>
        <w:gridCol w:w="1499"/>
        <w:gridCol w:w="1985"/>
      </w:tblGrid>
      <w:tr w14:paraId="0477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37" w:type="dxa"/>
            <w:vAlign w:val="center"/>
          </w:tcPr>
          <w:p w14:paraId="6BBD7C0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14:paraId="7162F11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处方编号</w:t>
            </w:r>
          </w:p>
        </w:tc>
        <w:tc>
          <w:tcPr>
            <w:tcW w:w="1134" w:type="dxa"/>
            <w:vAlign w:val="center"/>
          </w:tcPr>
          <w:p w14:paraId="25427F1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处方医生</w:t>
            </w:r>
          </w:p>
        </w:tc>
        <w:tc>
          <w:tcPr>
            <w:tcW w:w="1134" w:type="dxa"/>
            <w:vAlign w:val="center"/>
          </w:tcPr>
          <w:p w14:paraId="0ADE8A6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临床诊断</w:t>
            </w:r>
          </w:p>
        </w:tc>
        <w:tc>
          <w:tcPr>
            <w:tcW w:w="2045" w:type="dxa"/>
            <w:vAlign w:val="center"/>
          </w:tcPr>
          <w:p w14:paraId="3C4D07F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处方内容</w:t>
            </w:r>
          </w:p>
        </w:tc>
        <w:tc>
          <w:tcPr>
            <w:tcW w:w="1499" w:type="dxa"/>
            <w:vAlign w:val="center"/>
          </w:tcPr>
          <w:p w14:paraId="1662F09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存在问题</w:t>
            </w:r>
          </w:p>
        </w:tc>
        <w:tc>
          <w:tcPr>
            <w:tcW w:w="1985" w:type="dxa"/>
            <w:vAlign w:val="center"/>
          </w:tcPr>
          <w:p w14:paraId="0DF0424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给药建议</w:t>
            </w:r>
          </w:p>
        </w:tc>
      </w:tr>
      <w:tr w14:paraId="0A74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08BF7E9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 w14:paraId="43BD0AC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0CC13F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20241211000213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36621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  <w:t>符炜东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AC520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  <w:t>上呼吸道疾病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E8E129F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  <w:t>左氧氟沙星片0.5qd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8B8748A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用药与诊断不符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6521DBBF">
            <w:pPr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 w14:paraId="32ED36F4">
            <w:pPr>
              <w:ind w:firstLine="210" w:firstLineChars="1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增加诊断</w:t>
            </w:r>
          </w:p>
        </w:tc>
      </w:tr>
      <w:tr w14:paraId="40AC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3EC5DB9C">
            <w:pPr>
              <w:jc w:val="center"/>
              <w:rPr>
                <w:vertAlign w:val="baseline"/>
              </w:rPr>
            </w:pPr>
          </w:p>
          <w:p w14:paraId="0A1D35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2D9748">
            <w:pPr>
              <w:widowControl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241202000313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6AE1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徐兴荣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508B7">
            <w:pPr>
              <w:widowControl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喘息性支气管炎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276E54D8">
            <w:pPr>
              <w:widowControl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25BFAC3A">
            <w:pPr>
              <w:widowControl/>
              <w:ind w:firstLine="210" w:firstLineChars="100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小儿咳喘灵口服液</w:t>
            </w:r>
          </w:p>
          <w:p w14:paraId="1D644F50">
            <w:pPr>
              <w:widowControl/>
              <w:ind w:firstLine="420" w:firstLineChars="200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7162E95">
            <w:pPr>
              <w:widowControl/>
              <w:ind w:firstLine="420" w:firstLineChars="200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剂量不当，给药剂量7.5ML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836F4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剂量10ML</w:t>
            </w:r>
          </w:p>
        </w:tc>
      </w:tr>
      <w:tr w14:paraId="2796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76EC9EB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 w14:paraId="2CFDE0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  <w:p w14:paraId="5A06952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5F8EF7C">
            <w:pPr>
              <w:widowControl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20241201000015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A7020">
            <w:pPr>
              <w:widowControl/>
              <w:ind w:firstLine="210" w:firstLineChars="100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丁文权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42C1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高血压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1FD68054">
            <w:pPr>
              <w:widowControl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开具硝苯地平控释片（35天）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B238AB9">
            <w:pPr>
              <w:widowControl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普通处方超过一月量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1778F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普通处方超小于一月量</w:t>
            </w:r>
          </w:p>
        </w:tc>
      </w:tr>
      <w:tr w14:paraId="2F8C3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4D4DFE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358E036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1DC05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20241223000045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864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韩增弟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9389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急性上呼吸道感染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94EC27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开具红霉素肠溶胶囊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734DE54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无抗菌素使用指征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C1D7E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取消该药开具</w:t>
            </w:r>
          </w:p>
        </w:tc>
      </w:tr>
      <w:tr w14:paraId="6833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6CC2E0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98C51B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14655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20241208000392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60BD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D2FB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高血压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D456B7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阿托伐他汀钙片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F4DDFE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用药与诊断不符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D7537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增加诊断</w:t>
            </w:r>
          </w:p>
        </w:tc>
      </w:tr>
      <w:tr w14:paraId="0C8A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494746B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760501E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4F8FD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20241206000029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F62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沈爱成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24EE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上呼吸道疾病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140DE8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咽立爽口含滴丸 100mg 口服 tid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D08F09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用药途径不适宜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75F1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含服</w:t>
            </w:r>
          </w:p>
        </w:tc>
      </w:tr>
      <w:tr w14:paraId="7C6A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00747BB3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2969171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  <w:p w14:paraId="5AEE7C1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AE75DA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20241201000133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E35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罗国冠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EB3A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急性支气管炎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C4EBDA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头孢丙烯颗粒0.16g tid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CFAC2C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用药频次不合理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DC10E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bid</w:t>
            </w:r>
          </w:p>
        </w:tc>
      </w:tr>
      <w:tr w14:paraId="43E7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7CF5E52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18B2AF">
            <w:pPr>
              <w:tabs>
                <w:tab w:val="left" w:pos="429"/>
                <w:tab w:val="center" w:pos="659"/>
              </w:tabs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20241202000062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2FF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黄戈峰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3C91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慢性心力衰竭 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C2EB89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苯磺酸左氨氯地平片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C762E1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用药与诊断不符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F715BD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修改或补充诊断 </w:t>
            </w:r>
          </w:p>
        </w:tc>
      </w:tr>
      <w:tr w14:paraId="49EA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37" w:type="dxa"/>
          </w:tcPr>
          <w:p w14:paraId="512D84C8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381E61C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4E938A7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244303B8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202412300007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73E0D2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58D9AA15">
            <w:pPr>
              <w:ind w:firstLine="210" w:firstLineChars="1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陈向荣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2CD23E1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6785D3FF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上呼吸道疾病</w:t>
            </w:r>
          </w:p>
        </w:tc>
        <w:tc>
          <w:tcPr>
            <w:tcW w:w="2045" w:type="dxa"/>
            <w:shd w:val="clear" w:color="auto" w:fill="auto"/>
            <w:vAlign w:val="top"/>
          </w:tcPr>
          <w:p w14:paraId="6E1322F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6226B490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芙朴感冒颗粒 20g tid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56DE5EC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23D1A3C7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给药频次不适宜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69B3F9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31C0D234">
            <w:pPr>
              <w:ind w:firstLine="210" w:firstLineChars="10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Bid</w:t>
            </w:r>
          </w:p>
        </w:tc>
      </w:tr>
      <w:tr w14:paraId="6AA5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37" w:type="dxa"/>
          </w:tcPr>
          <w:p w14:paraId="0E8F4D72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112A1D00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20FA100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858F7B5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202412310015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030F92F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AFFF969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陆晓飞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423BE8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6F32B75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急性咽喉炎</w:t>
            </w:r>
          </w:p>
        </w:tc>
        <w:tc>
          <w:tcPr>
            <w:tcW w:w="2045" w:type="dxa"/>
            <w:shd w:val="clear" w:color="auto" w:fill="auto"/>
            <w:vAlign w:val="top"/>
          </w:tcPr>
          <w:p w14:paraId="019529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4C0A6E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一清片 4g  qid</w:t>
            </w:r>
          </w:p>
          <w:p w14:paraId="5C1CCF6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top"/>
          </w:tcPr>
          <w:p w14:paraId="279798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7C7FE2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单次剂量过大</w:t>
            </w:r>
          </w:p>
          <w:p w14:paraId="560EAEA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85" w:type="dxa"/>
            <w:shd w:val="clear" w:color="auto" w:fill="auto"/>
            <w:vAlign w:val="top"/>
          </w:tcPr>
          <w:p w14:paraId="428F6B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424CAF7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2g</w:t>
            </w:r>
          </w:p>
        </w:tc>
      </w:tr>
    </w:tbl>
    <w:p w14:paraId="4C18A8E5">
      <w:pPr>
        <w:jc w:val="center"/>
        <w:rPr>
          <w:rFonts w:ascii="仿宋" w:hAnsi="仿宋" w:eastAsia="仿宋"/>
          <w:szCs w:val="21"/>
        </w:rPr>
      </w:pPr>
    </w:p>
    <w:p w14:paraId="70F75613">
      <w:pPr>
        <w:jc w:val="center"/>
        <w:rPr>
          <w:rFonts w:ascii="仿宋" w:hAnsi="仿宋" w:eastAsia="仿宋"/>
          <w:szCs w:val="21"/>
        </w:rPr>
      </w:pPr>
    </w:p>
    <w:p w14:paraId="18AAB8CA">
      <w:pPr>
        <w:jc w:val="center"/>
        <w:rPr>
          <w:rFonts w:ascii="仿宋" w:hAnsi="仿宋" w:eastAsia="仿宋"/>
          <w:szCs w:val="21"/>
        </w:rPr>
      </w:pPr>
    </w:p>
    <w:tbl>
      <w:tblPr>
        <w:tblStyle w:val="5"/>
        <w:tblW w:w="10276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756"/>
        <w:gridCol w:w="1096"/>
        <w:gridCol w:w="1159"/>
        <w:gridCol w:w="2352"/>
        <w:gridCol w:w="1391"/>
        <w:gridCol w:w="2070"/>
      </w:tblGrid>
      <w:tr w14:paraId="6BF0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2" w:type="dxa"/>
          </w:tcPr>
          <w:p w14:paraId="204EF8B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756" w:type="dxa"/>
          </w:tcPr>
          <w:p w14:paraId="1696A8E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处方编号</w:t>
            </w:r>
          </w:p>
        </w:tc>
        <w:tc>
          <w:tcPr>
            <w:tcW w:w="1096" w:type="dxa"/>
          </w:tcPr>
          <w:p w14:paraId="00EF165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处方医生</w:t>
            </w:r>
          </w:p>
        </w:tc>
        <w:tc>
          <w:tcPr>
            <w:tcW w:w="1159" w:type="dxa"/>
          </w:tcPr>
          <w:p w14:paraId="1062C53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临床诊断</w:t>
            </w:r>
          </w:p>
        </w:tc>
        <w:tc>
          <w:tcPr>
            <w:tcW w:w="2352" w:type="dxa"/>
          </w:tcPr>
          <w:p w14:paraId="5E6A8E9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处方内容</w:t>
            </w:r>
          </w:p>
        </w:tc>
        <w:tc>
          <w:tcPr>
            <w:tcW w:w="1391" w:type="dxa"/>
          </w:tcPr>
          <w:p w14:paraId="37B75D6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存在问题</w:t>
            </w:r>
          </w:p>
        </w:tc>
        <w:tc>
          <w:tcPr>
            <w:tcW w:w="2070" w:type="dxa"/>
          </w:tcPr>
          <w:p w14:paraId="39D7F61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给药建议</w:t>
            </w:r>
          </w:p>
        </w:tc>
      </w:tr>
      <w:tr w14:paraId="4EB5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52" w:type="dxa"/>
          </w:tcPr>
          <w:p w14:paraId="07B44044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4F3B6D3D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756" w:type="dxa"/>
            <w:shd w:val="clear" w:color="auto" w:fill="auto"/>
            <w:vAlign w:val="top"/>
          </w:tcPr>
          <w:p w14:paraId="26C9CBE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6F664B4E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202412300005</w:t>
            </w:r>
          </w:p>
        </w:tc>
        <w:tc>
          <w:tcPr>
            <w:tcW w:w="1096" w:type="dxa"/>
            <w:shd w:val="clear" w:color="auto" w:fill="auto"/>
            <w:vAlign w:val="top"/>
          </w:tcPr>
          <w:p w14:paraId="3E343AB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5CAD70E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茅林丽</w:t>
            </w:r>
          </w:p>
          <w:p w14:paraId="0302508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59" w:type="dxa"/>
            <w:shd w:val="clear" w:color="auto" w:fill="auto"/>
            <w:vAlign w:val="top"/>
          </w:tcPr>
          <w:p w14:paraId="0AC274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2B562F3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上呼吸道疾病</w:t>
            </w:r>
          </w:p>
        </w:tc>
        <w:tc>
          <w:tcPr>
            <w:tcW w:w="2352" w:type="dxa"/>
            <w:shd w:val="clear" w:color="auto" w:fill="auto"/>
            <w:vAlign w:val="top"/>
          </w:tcPr>
          <w:p w14:paraId="433229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3425E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一清片 4g  qid</w:t>
            </w:r>
          </w:p>
          <w:p w14:paraId="1689A9C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1" w:type="dxa"/>
            <w:shd w:val="clear" w:color="auto" w:fill="auto"/>
            <w:vAlign w:val="top"/>
          </w:tcPr>
          <w:p w14:paraId="6AB7A7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36CFBDA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单次剂量过大</w:t>
            </w:r>
          </w:p>
          <w:p w14:paraId="634E12D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68BFEE7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shd w:val="clear" w:color="auto" w:fill="auto"/>
            <w:vAlign w:val="top"/>
          </w:tcPr>
          <w:p w14:paraId="283F78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3E223A5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2g</w:t>
            </w:r>
          </w:p>
        </w:tc>
      </w:tr>
      <w:tr w14:paraId="6FF2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52" w:type="dxa"/>
          </w:tcPr>
          <w:p w14:paraId="27FC2FC2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D7EB98C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1756" w:type="dxa"/>
            <w:shd w:val="clear" w:color="auto" w:fill="auto"/>
            <w:vAlign w:val="top"/>
          </w:tcPr>
          <w:p w14:paraId="2FC4159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35458C6F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202412310009</w:t>
            </w:r>
          </w:p>
        </w:tc>
        <w:tc>
          <w:tcPr>
            <w:tcW w:w="1096" w:type="dxa"/>
            <w:shd w:val="clear" w:color="auto" w:fill="auto"/>
            <w:vAlign w:val="top"/>
          </w:tcPr>
          <w:p w14:paraId="3088BE6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 w14:paraId="5C45C97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郑炳泉</w:t>
            </w:r>
          </w:p>
        </w:tc>
        <w:tc>
          <w:tcPr>
            <w:tcW w:w="1159" w:type="dxa"/>
            <w:shd w:val="clear" w:color="auto" w:fill="auto"/>
            <w:vAlign w:val="top"/>
          </w:tcPr>
          <w:p w14:paraId="47CB316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28E750FC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头晕和眩晕</w:t>
            </w:r>
          </w:p>
        </w:tc>
        <w:tc>
          <w:tcPr>
            <w:tcW w:w="2352" w:type="dxa"/>
            <w:shd w:val="clear" w:color="auto" w:fill="auto"/>
            <w:vAlign w:val="top"/>
          </w:tcPr>
          <w:p w14:paraId="3219207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 w14:paraId="336A4D8D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强力定弦胶囊 4g tid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04D957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4474F45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单次剂量过大</w:t>
            </w:r>
          </w:p>
          <w:p w14:paraId="23BCF8E6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shd w:val="clear" w:color="auto" w:fill="auto"/>
            <w:vAlign w:val="top"/>
          </w:tcPr>
          <w:p w14:paraId="72720B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 w14:paraId="5544D03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2g</w:t>
            </w:r>
          </w:p>
        </w:tc>
      </w:tr>
      <w:tr w14:paraId="03F1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52" w:type="dxa"/>
          </w:tcPr>
          <w:p w14:paraId="07CB9D2C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4F1D4146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1756" w:type="dxa"/>
            <w:shd w:val="clear" w:color="auto" w:fill="auto"/>
            <w:vAlign w:val="top"/>
          </w:tcPr>
          <w:p w14:paraId="69588AD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68C666EA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202412270012</w:t>
            </w:r>
          </w:p>
        </w:tc>
        <w:tc>
          <w:tcPr>
            <w:tcW w:w="1096" w:type="dxa"/>
            <w:shd w:val="clear" w:color="auto" w:fill="auto"/>
            <w:vAlign w:val="top"/>
          </w:tcPr>
          <w:p w14:paraId="4A354A7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1EA9070C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郑炳泉</w:t>
            </w:r>
          </w:p>
        </w:tc>
        <w:tc>
          <w:tcPr>
            <w:tcW w:w="1159" w:type="dxa"/>
            <w:shd w:val="clear" w:color="auto" w:fill="auto"/>
            <w:vAlign w:val="top"/>
          </w:tcPr>
          <w:p w14:paraId="607CFAD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4D53E429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过敏性皮疹</w:t>
            </w:r>
          </w:p>
        </w:tc>
        <w:tc>
          <w:tcPr>
            <w:tcW w:w="2352" w:type="dxa"/>
            <w:shd w:val="clear" w:color="auto" w:fill="auto"/>
            <w:vAlign w:val="top"/>
          </w:tcPr>
          <w:p w14:paraId="1564EF4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5B198CE5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桂龙咳喘灵、复方甘草片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48C5E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2364152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诊断书写不全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10D949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DC82C9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补充诊断</w:t>
            </w:r>
          </w:p>
        </w:tc>
      </w:tr>
      <w:tr w14:paraId="71F1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52" w:type="dxa"/>
          </w:tcPr>
          <w:p w14:paraId="2618F722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5665B3AD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642D7FAF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14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216743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20241201000020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E5BC204"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王达华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79C2CB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功能性咳嗽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494523E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当归15，生地15，生白芍20，茯苓20，泽泻20，天麻20，桂枝20，黄柏10，龙骨20，牡蛎20.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木香15，乌药6，槟榔6,厚朴10，附子20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12B0EE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诊断与药物不符合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57DAA0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修改诊断</w:t>
            </w:r>
          </w:p>
        </w:tc>
      </w:tr>
      <w:tr w14:paraId="745D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52" w:type="dxa"/>
          </w:tcPr>
          <w:p w14:paraId="3879F6B5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311AB42E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6F644382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41659DA4">
            <w:pPr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25032B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20241202000384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EDB0D9C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冯华莉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1BDB08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胃肠功能紊乱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00211E4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桃仁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12，当归30，枳壳10，赤芍10，黄芪30，木香15，乌药6，槟榔6,厚朴10，附子20，甘草10，生地10，半夏20，川乌10，杏仁12，桂枝6，苏梗2，生麻黄2，射干6，薄荷6，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34C103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附子剂量过大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68EBCD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建议修改</w:t>
            </w:r>
          </w:p>
        </w:tc>
      </w:tr>
      <w:tr w14:paraId="4B1C3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52" w:type="dxa"/>
          </w:tcPr>
          <w:p w14:paraId="7F816C51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567ADEC0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07E0DEE4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3638030B">
            <w:pPr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16</w:t>
            </w:r>
            <w:bookmarkStart w:id="0" w:name="_GoBack"/>
            <w:bookmarkEnd w:id="0"/>
          </w:p>
        </w:tc>
        <w:tc>
          <w:tcPr>
            <w:tcW w:w="1756" w:type="dxa"/>
            <w:shd w:val="clear" w:color="auto" w:fill="auto"/>
            <w:vAlign w:val="center"/>
          </w:tcPr>
          <w:p w14:paraId="13C57B62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20241207000075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A380FFB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俞霄霄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B5E9041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咳嗽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1B3CC7A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厚朴12，川芎12.茯苓20，生白芍20，丹参10，杏仁12，桂枝6，苏梗2，生麻黄2，射干6，薄荷6，厚朴10，附子20，甘草10，生地10，半夏20，川乌10，杏仁12，桂枝6，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33E6A3B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薄荷未注明后下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C82548D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注明后下</w:t>
            </w:r>
          </w:p>
        </w:tc>
      </w:tr>
    </w:tbl>
    <w:p w14:paraId="22C3E4F3">
      <w:pPr>
        <w:rPr>
          <w:rFonts w:ascii="仿宋" w:hAnsi="仿宋" w:eastAsia="仿宋"/>
          <w:szCs w:val="21"/>
        </w:rPr>
      </w:pPr>
    </w:p>
    <w:p w14:paraId="4AE35795">
      <w:pPr>
        <w:rPr>
          <w:rFonts w:ascii="仿宋" w:hAnsi="仿宋" w:eastAsia="仿宋"/>
        </w:rPr>
      </w:pPr>
    </w:p>
    <w:sectPr>
      <w:pgSz w:w="11906" w:h="16838"/>
      <w:pgMar w:top="68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U1ODBjZThjNTI3ZGU2M2ViNzY0OTY4YjJlNjA5Y2UifQ=="/>
  </w:docVars>
  <w:rsids>
    <w:rsidRoot w:val="00EC311F"/>
    <w:rsid w:val="006A4C05"/>
    <w:rsid w:val="007747B3"/>
    <w:rsid w:val="008857D3"/>
    <w:rsid w:val="00A47822"/>
    <w:rsid w:val="00CC3C43"/>
    <w:rsid w:val="00D658B4"/>
    <w:rsid w:val="00EC311F"/>
    <w:rsid w:val="00F37160"/>
    <w:rsid w:val="00F76511"/>
    <w:rsid w:val="00FC59E2"/>
    <w:rsid w:val="060D2A47"/>
    <w:rsid w:val="11D91392"/>
    <w:rsid w:val="1F3C6BB8"/>
    <w:rsid w:val="25526261"/>
    <w:rsid w:val="34ED6100"/>
    <w:rsid w:val="397E1204"/>
    <w:rsid w:val="3D617839"/>
    <w:rsid w:val="46720448"/>
    <w:rsid w:val="49E60C2E"/>
    <w:rsid w:val="4AB230BB"/>
    <w:rsid w:val="528F4451"/>
    <w:rsid w:val="5F1E6379"/>
    <w:rsid w:val="6339008F"/>
    <w:rsid w:val="642F2D5D"/>
    <w:rsid w:val="6AFC430C"/>
    <w:rsid w:val="6E1C27F5"/>
    <w:rsid w:val="70EF22CC"/>
    <w:rsid w:val="76D6275D"/>
    <w:rsid w:val="7E2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1124</Words>
  <Characters>1568</Characters>
  <Lines>17</Lines>
  <Paragraphs>4</Paragraphs>
  <TotalTime>3</TotalTime>
  <ScaleCrop>false</ScaleCrop>
  <LinksUpToDate>false</LinksUpToDate>
  <CharactersWithSpaces>1599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2024-05-01T02:50:00Z</dcterms:created>
  <dc:creator>叶之庭</dc:creator>
  <cp:lastModifiedBy>Sister</cp:lastModifiedBy>
  <cp:lastPrinted>2024-05-01T07:21:00Z</cp:lastPrinted>
  <dcterms:modified xsi:type="dcterms:W3CDTF">2025-02-08T07:17:16Z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BD0938803CC84648A9DB46048ED375FD_12</vt:lpwstr>
  </property>
  <property fmtid="{D5CDD505-2E9C-101B-9397-08002B2CF9AE}" pid="4" name="KSOTemplateDocerSaveRecord">
    <vt:lpwstr>eyJoZGlkIjoiMmRiOTQxMzg0MzUxOTA0ODk3ZGM0M2MzNDkyMTRiNmEiLCJ1c2VySWQiOiIyMTI5OTc3NDYifQ==</vt:lpwstr>
  </property>
</Properties>
</file>